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0372A9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4570C9">
        <w:rPr>
          <w:rFonts w:ascii="Century Gothic" w:hAnsi="Century Gothic"/>
          <w:b/>
          <w:iCs/>
          <w:color w:val="000000"/>
          <w:sz w:val="20"/>
          <w:szCs w:val="20"/>
        </w:rPr>
        <w:t>6</w:t>
      </w:r>
      <w:r w:rsidR="006F1789">
        <w:rPr>
          <w:rFonts w:ascii="Century Gothic" w:hAnsi="Century Gothic"/>
          <w:b/>
          <w:iCs/>
          <w:color w:val="000000"/>
          <w:sz w:val="20"/>
          <w:szCs w:val="20"/>
        </w:rPr>
        <w:t>.c</w:t>
      </w:r>
    </w:p>
    <w:p w:rsidR="0015764D" w:rsidRPr="0015764D" w:rsidRDefault="0015764D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373A70" w:rsidRDefault="00373A70" w:rsidP="00373A70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r w:rsidRPr="001D69D0">
        <w:rPr>
          <w:rFonts w:ascii="Century Gothic" w:hAnsi="Century Gothic"/>
          <w:b/>
          <w:sz w:val="20"/>
          <w:szCs w:val="20"/>
        </w:rPr>
        <w:t>GAL Terra Protetta s.c.r.l. PSR Campania 2014/2020  MISURA 19 – Sviluppo locale di tipo Partecipativo – LEADER. Sottomisura 19.2. Tipologia di intervento 19.2.1 “Strategie di Sviluppo Locale ”Misura</w:t>
      </w:r>
      <w:r>
        <w:rPr>
          <w:rFonts w:ascii="Century Gothic" w:hAnsi="Century Gothic"/>
          <w:b/>
          <w:sz w:val="20"/>
          <w:szCs w:val="20"/>
        </w:rPr>
        <w:t xml:space="preserve">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C918A7" w:rsidRPr="00975400" w:rsidRDefault="005832A2" w:rsidP="00C76DD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="00C918A7"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Default="00AF30CA" w:rsidP="00C918A7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81276E">
        <w:rPr>
          <w:rFonts w:ascii="Century Gothic" w:hAnsi="Century Gothic"/>
          <w:b/>
          <w:sz w:val="20"/>
          <w:szCs w:val="20"/>
        </w:rPr>
        <w:t>antimafia</w:t>
      </w:r>
      <w:r>
        <w:rPr>
          <w:rFonts w:ascii="Century Gothic" w:hAnsi="Century Gothic"/>
          <w:b/>
          <w:sz w:val="20"/>
          <w:szCs w:val="20"/>
        </w:rPr>
        <w:t>.</w:t>
      </w:r>
    </w:p>
    <w:p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8737EB">
        <w:rPr>
          <w:rFonts w:ascii="Century Gothic" w:hAnsi="Century Gothic"/>
          <w:b/>
          <w:sz w:val="20"/>
          <w:szCs w:val="20"/>
        </w:rPr>
        <w:t>Ditta individuale</w:t>
      </w:r>
      <w:r w:rsidRPr="005216AB">
        <w:rPr>
          <w:rFonts w:ascii="Century Gothic" w:hAnsi="Century Gothic"/>
          <w:b/>
          <w:sz w:val="20"/>
          <w:szCs w:val="20"/>
        </w:rPr>
        <w:t>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 titolare dell’impresa individuale 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8737EB" w:rsidRPr="008737EB" w:rsidRDefault="00A416C2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8737EB" w:rsidRPr="008737EB">
        <w:rPr>
          <w:rFonts w:ascii="Century Gothic" w:hAnsi="Century Gothic"/>
          <w:sz w:val="20"/>
          <w:szCs w:val="20"/>
        </w:rPr>
        <w:t xml:space="preserve">) </w:t>
      </w:r>
      <w:r w:rsidR="008737EB">
        <w:rPr>
          <w:rFonts w:ascii="Century Gothic" w:hAnsi="Century Gothic"/>
          <w:sz w:val="20"/>
          <w:szCs w:val="20"/>
        </w:rPr>
        <w:tab/>
      </w:r>
      <w:r w:rsidR="008737EB" w:rsidRPr="008737EB">
        <w:rPr>
          <w:rFonts w:ascii="Century Gothic" w:hAnsi="Century Gothic"/>
          <w:sz w:val="20"/>
          <w:szCs w:val="20"/>
        </w:rPr>
        <w:t>che nei propri confronti non sussistono le cause di divieto, di decadenza o di sospensione di cui all’art. 67 del d.lgs. n. 159/2011;</w:t>
      </w:r>
    </w:p>
    <w:p w:rsidR="008737EB" w:rsidRPr="008737EB" w:rsidRDefault="00A416C2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8737EB" w:rsidRPr="008737EB">
        <w:rPr>
          <w:rFonts w:ascii="Century Gothic" w:hAnsi="Century Gothic"/>
          <w:sz w:val="20"/>
          <w:szCs w:val="20"/>
        </w:rPr>
        <w:t xml:space="preserve">) </w:t>
      </w:r>
      <w:r w:rsidR="008737EB">
        <w:rPr>
          <w:rFonts w:ascii="Century Gothic" w:hAnsi="Century Gothic"/>
          <w:sz w:val="20"/>
          <w:szCs w:val="20"/>
        </w:rPr>
        <w:tab/>
      </w:r>
      <w:r w:rsidR="008737EB" w:rsidRPr="008737EB">
        <w:rPr>
          <w:rFonts w:ascii="Century Gothic" w:hAnsi="Century Gothic"/>
          <w:sz w:val="20"/>
          <w:szCs w:val="20"/>
        </w:rPr>
        <w:t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C82FFF" w:rsidRPr="008737EB" w:rsidRDefault="00A416C2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8737EB" w:rsidRPr="008737EB">
        <w:rPr>
          <w:rFonts w:ascii="Century Gothic" w:hAnsi="Century Gothic"/>
          <w:sz w:val="20"/>
          <w:szCs w:val="20"/>
        </w:rPr>
        <w:t xml:space="preserve">) </w:t>
      </w:r>
      <w:r w:rsidR="008737EB" w:rsidRPr="001922DD">
        <w:rPr>
          <w:rFonts w:ascii="Century Gothic" w:hAnsi="Century Gothic"/>
          <w:sz w:val="20"/>
          <w:szCs w:val="20"/>
        </w:rPr>
        <w:t>l’impresa non si trova nelle situazioni di cui all’art. 80 del D.lgs. n. 50/2016.</w:t>
      </w:r>
    </w:p>
    <w:p w:rsidR="008737EB" w:rsidRPr="00C82FFF" w:rsidRDefault="008737EB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51727A" w:rsidRDefault="0051727A" w:rsidP="0051727A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51727A" w:rsidRDefault="0051727A" w:rsidP="0051727A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</w:t>
      </w:r>
      <w:r>
        <w:rPr>
          <w:rFonts w:ascii="Century Gothic" w:hAnsi="Century Gothic"/>
          <w:iCs/>
          <w:color w:val="000000"/>
          <w:sz w:val="18"/>
          <w:szCs w:val="18"/>
        </w:rPr>
        <w:lastRenderedPageBreak/>
        <w:t xml:space="preserve">quale tali dichiarazioni vengono rese. L’interessato ha diritto di accesso ai dati personali e ad ottenere le informazioni previste ai sensi dell’art. 7 del D.lgs. 196/2003.  </w:t>
      </w:r>
    </w:p>
    <w:p w:rsidR="0051727A" w:rsidRDefault="0051727A" w:rsidP="0051727A">
      <w:pPr>
        <w:rPr>
          <w:rFonts w:ascii="Tw Cen MT" w:eastAsiaTheme="minorHAnsi" w:hAnsi="Tw Cen MT" w:cs="Century Gothic"/>
          <w:lang w:eastAsia="en-US"/>
        </w:rPr>
      </w:pPr>
    </w:p>
    <w:p w:rsidR="0051727A" w:rsidRDefault="0051727A" w:rsidP="0051727A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51727A" w:rsidRDefault="0051727A" w:rsidP="0051727A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A8" w:rsidRDefault="002D38A8" w:rsidP="00D45283">
      <w:pPr>
        <w:spacing w:after="0" w:line="240" w:lineRule="auto"/>
      </w:pPr>
      <w:r>
        <w:separator/>
      </w:r>
    </w:p>
  </w:endnote>
  <w:endnote w:type="continuationSeparator" w:id="0">
    <w:p w:rsidR="002D38A8" w:rsidRDefault="002D38A8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A4" w:rsidRDefault="009A19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7E5BB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9A19A4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2D38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A4" w:rsidRDefault="009A19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A8" w:rsidRDefault="002D38A8" w:rsidP="00D45283">
      <w:pPr>
        <w:spacing w:after="0" w:line="240" w:lineRule="auto"/>
      </w:pPr>
      <w:r>
        <w:separator/>
      </w:r>
    </w:p>
  </w:footnote>
  <w:footnote w:type="continuationSeparator" w:id="0">
    <w:p w:rsidR="002D38A8" w:rsidRDefault="002D38A8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A4" w:rsidRDefault="009A19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E20DCE" w:rsidRDefault="001B5F06" w:rsidP="001B5F06">
    <w:pPr>
      <w:pStyle w:val="Intestazione"/>
      <w:tabs>
        <w:tab w:val="clear" w:pos="9638"/>
      </w:tabs>
    </w:pPr>
    <w:r>
      <w:tab/>
    </w:r>
    <w:bookmarkStart w:id="0" w:name="_GoBack"/>
    <w:bookmarkEnd w:id="0"/>
    <w:r w:rsidR="009A19A4">
      <w:rPr>
        <w:noProof/>
      </w:rPr>
      <w:drawing>
        <wp:inline distT="0" distB="0" distL="0" distR="0" wp14:anchorId="648C52E2">
          <wp:extent cx="6029325" cy="74993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A4" w:rsidRDefault="009A19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348CD"/>
    <w:rsid w:val="000372A9"/>
    <w:rsid w:val="00070082"/>
    <w:rsid w:val="000762B3"/>
    <w:rsid w:val="0008062E"/>
    <w:rsid w:val="000B3255"/>
    <w:rsid w:val="000D7A79"/>
    <w:rsid w:val="000E5C34"/>
    <w:rsid w:val="00107146"/>
    <w:rsid w:val="00120951"/>
    <w:rsid w:val="0014100D"/>
    <w:rsid w:val="0014189B"/>
    <w:rsid w:val="0014363E"/>
    <w:rsid w:val="0015764D"/>
    <w:rsid w:val="0018328B"/>
    <w:rsid w:val="001922DD"/>
    <w:rsid w:val="001B58F3"/>
    <w:rsid w:val="001B5F06"/>
    <w:rsid w:val="001C4219"/>
    <w:rsid w:val="001C6203"/>
    <w:rsid w:val="001C777A"/>
    <w:rsid w:val="001D69D0"/>
    <w:rsid w:val="001F4D9F"/>
    <w:rsid w:val="001F5C14"/>
    <w:rsid w:val="002103C8"/>
    <w:rsid w:val="002B5DAD"/>
    <w:rsid w:val="002C651D"/>
    <w:rsid w:val="002D38A8"/>
    <w:rsid w:val="002D5BFE"/>
    <w:rsid w:val="002F6F21"/>
    <w:rsid w:val="0030155E"/>
    <w:rsid w:val="0036051E"/>
    <w:rsid w:val="00373A70"/>
    <w:rsid w:val="003972F2"/>
    <w:rsid w:val="003D093C"/>
    <w:rsid w:val="003D1478"/>
    <w:rsid w:val="00406388"/>
    <w:rsid w:val="0043316A"/>
    <w:rsid w:val="004352BD"/>
    <w:rsid w:val="00444797"/>
    <w:rsid w:val="004570C9"/>
    <w:rsid w:val="00476688"/>
    <w:rsid w:val="004B4579"/>
    <w:rsid w:val="004D09CC"/>
    <w:rsid w:val="004E5429"/>
    <w:rsid w:val="00500FC2"/>
    <w:rsid w:val="005056C6"/>
    <w:rsid w:val="0051727A"/>
    <w:rsid w:val="005216AB"/>
    <w:rsid w:val="00525654"/>
    <w:rsid w:val="00572641"/>
    <w:rsid w:val="005832A2"/>
    <w:rsid w:val="00587CA0"/>
    <w:rsid w:val="005A69E3"/>
    <w:rsid w:val="006D64B2"/>
    <w:rsid w:val="006E1E9A"/>
    <w:rsid w:val="006F1789"/>
    <w:rsid w:val="00700C5C"/>
    <w:rsid w:val="00755B7B"/>
    <w:rsid w:val="007614E1"/>
    <w:rsid w:val="00776653"/>
    <w:rsid w:val="007E5BBB"/>
    <w:rsid w:val="007F36B7"/>
    <w:rsid w:val="0081276E"/>
    <w:rsid w:val="008141C7"/>
    <w:rsid w:val="008737EB"/>
    <w:rsid w:val="00913BA0"/>
    <w:rsid w:val="0095246B"/>
    <w:rsid w:val="00956D7A"/>
    <w:rsid w:val="00975400"/>
    <w:rsid w:val="00986D08"/>
    <w:rsid w:val="00990F68"/>
    <w:rsid w:val="009A19A4"/>
    <w:rsid w:val="009D1CAC"/>
    <w:rsid w:val="009E4B13"/>
    <w:rsid w:val="009E5B41"/>
    <w:rsid w:val="00A354A3"/>
    <w:rsid w:val="00A416C2"/>
    <w:rsid w:val="00A45CCB"/>
    <w:rsid w:val="00A60969"/>
    <w:rsid w:val="00A95A43"/>
    <w:rsid w:val="00A97392"/>
    <w:rsid w:val="00AD7FBB"/>
    <w:rsid w:val="00AF30CA"/>
    <w:rsid w:val="00B315D6"/>
    <w:rsid w:val="00B33909"/>
    <w:rsid w:val="00B36EC9"/>
    <w:rsid w:val="00B55077"/>
    <w:rsid w:val="00B6615C"/>
    <w:rsid w:val="00B67DF1"/>
    <w:rsid w:val="00B72923"/>
    <w:rsid w:val="00B7770B"/>
    <w:rsid w:val="00BA53A1"/>
    <w:rsid w:val="00BA639E"/>
    <w:rsid w:val="00BD53B8"/>
    <w:rsid w:val="00BD7C8D"/>
    <w:rsid w:val="00BE4576"/>
    <w:rsid w:val="00C040FF"/>
    <w:rsid w:val="00C15E3B"/>
    <w:rsid w:val="00C47B12"/>
    <w:rsid w:val="00C57C66"/>
    <w:rsid w:val="00C640B0"/>
    <w:rsid w:val="00C76DD9"/>
    <w:rsid w:val="00C82FFF"/>
    <w:rsid w:val="00C918A7"/>
    <w:rsid w:val="00C918F5"/>
    <w:rsid w:val="00CC734F"/>
    <w:rsid w:val="00CD139F"/>
    <w:rsid w:val="00D45283"/>
    <w:rsid w:val="00D50CC8"/>
    <w:rsid w:val="00D84F7A"/>
    <w:rsid w:val="00DB5517"/>
    <w:rsid w:val="00DF7484"/>
    <w:rsid w:val="00E20DCE"/>
    <w:rsid w:val="00E3073F"/>
    <w:rsid w:val="00ED2135"/>
    <w:rsid w:val="00ED290C"/>
    <w:rsid w:val="00EE43CA"/>
    <w:rsid w:val="00EF573F"/>
    <w:rsid w:val="00F06674"/>
    <w:rsid w:val="00F477C7"/>
    <w:rsid w:val="00F56C15"/>
    <w:rsid w:val="00F607F2"/>
    <w:rsid w:val="00F62C0F"/>
    <w:rsid w:val="00F65BB9"/>
    <w:rsid w:val="00F87325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DBC08-48D3-4F62-B5EC-8D86BC2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47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373A7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2C56-75E7-486D-B934-6CEFA326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12</cp:revision>
  <dcterms:created xsi:type="dcterms:W3CDTF">2016-07-22T11:18:00Z</dcterms:created>
  <dcterms:modified xsi:type="dcterms:W3CDTF">2020-02-21T09:12:00Z</dcterms:modified>
</cp:coreProperties>
</file>